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AC67" w14:textId="77777777" w:rsidR="00C81BA9" w:rsidRPr="00C81BA9" w:rsidRDefault="00C81BA9" w:rsidP="00C81BA9">
      <w:pPr>
        <w:numPr>
          <w:ilvl w:val="0"/>
          <w:numId w:val="2"/>
        </w:numPr>
      </w:pPr>
      <w:r w:rsidRPr="00C81BA9">
        <w:t>﻿﻿﻿OUT OF BOUNDS - A ball lying over the boundaries of the Course marked by white posts, hedges or fences. A ball lying within the white posts surrounding the practice putting greens and the greenkeepers compound.</w:t>
      </w:r>
    </w:p>
    <w:p w14:paraId="3BC7D478" w14:textId="77777777" w:rsidR="00C81BA9" w:rsidRPr="00C81BA9" w:rsidRDefault="00C81BA9" w:rsidP="00C81BA9">
      <w:pPr>
        <w:numPr>
          <w:ilvl w:val="0"/>
          <w:numId w:val="2"/>
        </w:numPr>
      </w:pPr>
      <w:r w:rsidRPr="00C81BA9">
        <w:t>﻿﻿﻿IMMOVABLE OBSTRUCTIONS - STAKED TREES and all ROADS and</w:t>
      </w:r>
      <w:r w:rsidRPr="00C81BA9">
        <w:br/>
        <w:t xml:space="preserve">PATHS and BRIDGES which interfere with the player's stance or the area of intended swing, providing the ball does not lie in a </w:t>
      </w:r>
      <w:proofErr w:type="spellStart"/>
      <w:r w:rsidRPr="00C81BA9">
        <w:t>bunkor</w:t>
      </w:r>
      <w:proofErr w:type="spellEnd"/>
      <w:r w:rsidRPr="00C81BA9">
        <w:t xml:space="preserve"> or penalty area, shall be deemed to be immovable obstructions </w:t>
      </w:r>
      <w:proofErr w:type="spellStart"/>
      <w:r w:rsidRPr="00C81BA9">
        <w:t>ane</w:t>
      </w:r>
      <w:proofErr w:type="spellEnd"/>
      <w:r w:rsidRPr="00C81BA9">
        <w:t xml:space="preserve"> relief may be taken in accordance with the Rules (i.e. lift, clean ang drop the ball within one club length of the agreed reference point no nearer the hole, without penalty).</w:t>
      </w:r>
    </w:p>
    <w:p w14:paraId="7C2ECC64" w14:textId="77777777" w:rsidR="00C81BA9" w:rsidRPr="00C81BA9" w:rsidRDefault="00C81BA9" w:rsidP="00C81BA9">
      <w:pPr>
        <w:numPr>
          <w:ilvl w:val="0"/>
          <w:numId w:val="2"/>
        </w:numPr>
      </w:pPr>
      <w:r w:rsidRPr="00C81BA9">
        <w:t>﻿﻿﻿FIXED SPRINKLER HEADS - are immovable obstructions, and relief from interference by them may be obtained under the Rules as per 2 above. In addition, if a ball lies off the putting green, but not in a bunker or penalty area, and is within TWO club-lengths of a sprinkler head which intervenes on the line of play between the ball and the hole, it may be lifted, cleaned and dropped, without penalty at the agreed reference point, no nearer the hole (not in a bunker or penalty area or on the green).</w:t>
      </w:r>
    </w:p>
    <w:p w14:paraId="2A641F80" w14:textId="77777777" w:rsidR="00C81BA9" w:rsidRPr="00C81BA9" w:rsidRDefault="00C81BA9" w:rsidP="00C81BA9">
      <w:pPr>
        <w:numPr>
          <w:ilvl w:val="0"/>
          <w:numId w:val="2"/>
        </w:numPr>
      </w:pPr>
      <w:r w:rsidRPr="00C81BA9">
        <w:t>﻿﻿﻿GROUND UNDER REPAIR - Ground enclosed by white lines or areas marked with a G.U.R. notice.</w:t>
      </w:r>
    </w:p>
    <w:p w14:paraId="5E193F0D" w14:textId="77777777" w:rsidR="00C81BA9" w:rsidRPr="00C81BA9" w:rsidRDefault="00C81BA9" w:rsidP="00C81BA9">
      <w:pPr>
        <w:numPr>
          <w:ilvl w:val="0"/>
          <w:numId w:val="2"/>
        </w:numPr>
      </w:pPr>
      <w:r w:rsidRPr="00C81BA9">
        <w:t>﻿﻿﻿Any ball coming to rest in a drainage furrow in the general areas of the Course, or if such a drainage furrow interferes with the stance or swing, may be lifted, cleaned and dropped within ONE club-length of the agreed reference point, no nearer the hole, without penalty.</w:t>
      </w:r>
    </w:p>
    <w:p w14:paraId="3954D363" w14:textId="77777777" w:rsidR="009A2D9C" w:rsidRDefault="009A2D9C"/>
    <w:sectPr w:rsidR="009A2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F244C"/>
    <w:multiLevelType w:val="multilevel"/>
    <w:tmpl w:val="4AE6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2E3D06"/>
    <w:multiLevelType w:val="multilevel"/>
    <w:tmpl w:val="8C6C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5646242">
    <w:abstractNumId w:val="1"/>
  </w:num>
  <w:num w:numId="2" w16cid:durableId="157778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CB"/>
    <w:rsid w:val="003E20CB"/>
    <w:rsid w:val="008F075D"/>
    <w:rsid w:val="009A2D9C"/>
    <w:rsid w:val="00C8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AE3"/>
  <w15:chartTrackingRefBased/>
  <w15:docId w15:val="{BCC4FB53-BB77-4E52-84C3-012285BA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0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0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20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20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20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20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20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0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0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20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20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20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20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20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2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0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0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20CB"/>
    <w:pPr>
      <w:spacing w:before="160"/>
      <w:jc w:val="center"/>
    </w:pPr>
    <w:rPr>
      <w:i/>
      <w:iCs/>
      <w:color w:val="404040" w:themeColor="text1" w:themeTint="BF"/>
    </w:rPr>
  </w:style>
  <w:style w:type="character" w:customStyle="1" w:styleId="QuoteChar">
    <w:name w:val="Quote Char"/>
    <w:basedOn w:val="DefaultParagraphFont"/>
    <w:link w:val="Quote"/>
    <w:uiPriority w:val="29"/>
    <w:rsid w:val="003E20CB"/>
    <w:rPr>
      <w:i/>
      <w:iCs/>
      <w:color w:val="404040" w:themeColor="text1" w:themeTint="BF"/>
    </w:rPr>
  </w:style>
  <w:style w:type="paragraph" w:styleId="ListParagraph">
    <w:name w:val="List Paragraph"/>
    <w:basedOn w:val="Normal"/>
    <w:uiPriority w:val="34"/>
    <w:qFormat/>
    <w:rsid w:val="003E20CB"/>
    <w:pPr>
      <w:ind w:left="720"/>
      <w:contextualSpacing/>
    </w:pPr>
  </w:style>
  <w:style w:type="character" w:styleId="IntenseEmphasis">
    <w:name w:val="Intense Emphasis"/>
    <w:basedOn w:val="DefaultParagraphFont"/>
    <w:uiPriority w:val="21"/>
    <w:qFormat/>
    <w:rsid w:val="003E20CB"/>
    <w:rPr>
      <w:i/>
      <w:iCs/>
      <w:color w:val="0F4761" w:themeColor="accent1" w:themeShade="BF"/>
    </w:rPr>
  </w:style>
  <w:style w:type="paragraph" w:styleId="IntenseQuote">
    <w:name w:val="Intense Quote"/>
    <w:basedOn w:val="Normal"/>
    <w:next w:val="Normal"/>
    <w:link w:val="IntenseQuoteChar"/>
    <w:uiPriority w:val="30"/>
    <w:qFormat/>
    <w:rsid w:val="003E2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0CB"/>
    <w:rPr>
      <w:i/>
      <w:iCs/>
      <w:color w:val="0F4761" w:themeColor="accent1" w:themeShade="BF"/>
    </w:rPr>
  </w:style>
  <w:style w:type="character" w:styleId="IntenseReference">
    <w:name w:val="Intense Reference"/>
    <w:basedOn w:val="DefaultParagraphFont"/>
    <w:uiPriority w:val="32"/>
    <w:qFormat/>
    <w:rsid w:val="003E20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713654">
      <w:bodyDiv w:val="1"/>
      <w:marLeft w:val="0"/>
      <w:marRight w:val="0"/>
      <w:marTop w:val="0"/>
      <w:marBottom w:val="0"/>
      <w:divBdr>
        <w:top w:val="none" w:sz="0" w:space="0" w:color="auto"/>
        <w:left w:val="none" w:sz="0" w:space="0" w:color="auto"/>
        <w:bottom w:val="none" w:sz="0" w:space="0" w:color="auto"/>
        <w:right w:val="none" w:sz="0" w:space="0" w:color="auto"/>
      </w:divBdr>
    </w:div>
    <w:div w:id="14845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A6D7704B-643A-4F32-ADAE-DD5CBA3E9D44}"/>
</file>

<file path=customXml/itemProps2.xml><?xml version="1.0" encoding="utf-8"?>
<ds:datastoreItem xmlns:ds="http://schemas.openxmlformats.org/officeDocument/2006/customXml" ds:itemID="{D8F0E616-0226-4263-9670-FFD32553E39F}"/>
</file>

<file path=customXml/itemProps3.xml><?xml version="1.0" encoding="utf-8"?>
<ds:datastoreItem xmlns:ds="http://schemas.openxmlformats.org/officeDocument/2006/customXml" ds:itemID="{767B85ED-FF94-4C0C-9004-0C39A062C5E3}"/>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 Cannell</dc:creator>
  <cp:keywords/>
  <dc:description/>
  <cp:lastModifiedBy>Maddi Cannell</cp:lastModifiedBy>
  <cp:revision>2</cp:revision>
  <dcterms:created xsi:type="dcterms:W3CDTF">2025-02-25T18:59:00Z</dcterms:created>
  <dcterms:modified xsi:type="dcterms:W3CDTF">2025-02-25T19:00:00Z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ies>
</file>